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68" w:rsidRPr="00533668" w:rsidRDefault="00533668" w:rsidP="00533668">
      <w:pPr>
        <w:spacing w:after="0" w:line="240" w:lineRule="auto"/>
        <w:jc w:val="center"/>
        <w:rPr>
          <w:rFonts w:ascii="Arial" w:eastAsia="Times New Roman" w:hAnsi="Arial" w:cs="Arial"/>
          <w:color w:val="000000"/>
          <w:sz w:val="24"/>
          <w:szCs w:val="24"/>
          <w:lang w:eastAsia="es-AR"/>
        </w:rPr>
      </w:pPr>
      <w:r w:rsidRPr="00533668">
        <w:rPr>
          <w:rFonts w:ascii="Arial" w:eastAsia="Times New Roman" w:hAnsi="Arial" w:cs="Arial"/>
          <w:color w:val="000000"/>
          <w:sz w:val="24"/>
          <w:szCs w:val="24"/>
          <w:lang w:eastAsia="es-AR"/>
        </w:rPr>
        <w:t>CAPITULO 19</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Franquicia</w:t>
      </w:r>
    </w:p>
    <w:p w:rsidR="00037FE3" w:rsidRPr="00533668" w:rsidRDefault="00533668" w:rsidP="00533668">
      <w:pPr>
        <w:rPr>
          <w:rFonts w:ascii="Arial" w:eastAsia="Times New Roman" w:hAnsi="Arial" w:cs="Arial"/>
          <w:color w:val="000000"/>
          <w:sz w:val="24"/>
          <w:szCs w:val="24"/>
          <w:lang w:eastAsia="es-AR"/>
        </w:rPr>
      </w:pPr>
      <w:r w:rsidRPr="00533668">
        <w:rPr>
          <w:rFonts w:ascii="Arial" w:eastAsia="Times New Roman" w:hAnsi="Arial" w:cs="Arial"/>
          <w:color w:val="000000"/>
          <w:sz w:val="24"/>
          <w:szCs w:val="24"/>
          <w:lang w:eastAsia="es-AR"/>
        </w:rPr>
        <w:br/>
        <w:t xml:space="preserve">ARTICULO 1512.- Concepto. Hay franquicia comercial cuando una parte, denominada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otorga a otra, llamada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el derecho a utilizar un sistema probado, destinado a comercializar determinados bienes o servicios bajo el nombre comercial, emblema o la marca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quien provee un conjunto de conocimientos técnicos y la prestación continua de asistencia técnica o comercial, contra una prestación directa o indirecta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debe ser titular exclusivo del conjunto de los derechos intelectuales, marcas, patentes, nombres comerciales, derechos de autor y demás comprendidos en el sistema bajo franquicia; o, en su caso, tener derecho a su utilización y transmisión al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en los términos del contrato.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no puede tener participación accionaria de control directo o indirecto en el negocio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ARTICULO 1513.- Definiciones. A los fines de la interpretación del contrato se entiende que:</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 franquicia mayorista es aquella en virtud de la cual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otorga a una persona física o jurídica un territorio o ámbito de actuación Nacional o regional o provincial con derecho de nombrar </w:t>
      </w:r>
      <w:proofErr w:type="spellStart"/>
      <w:r w:rsidRPr="00533668">
        <w:rPr>
          <w:rFonts w:ascii="Arial" w:eastAsia="Times New Roman" w:hAnsi="Arial" w:cs="Arial"/>
          <w:color w:val="000000"/>
          <w:sz w:val="24"/>
          <w:szCs w:val="24"/>
          <w:lang w:eastAsia="es-AR"/>
        </w:rPr>
        <w:t>subfranquiciados</w:t>
      </w:r>
      <w:proofErr w:type="spellEnd"/>
      <w:r w:rsidRPr="00533668">
        <w:rPr>
          <w:rFonts w:ascii="Arial" w:eastAsia="Times New Roman" w:hAnsi="Arial" w:cs="Arial"/>
          <w:color w:val="000000"/>
          <w:sz w:val="24"/>
          <w:szCs w:val="24"/>
          <w:lang w:eastAsia="es-AR"/>
        </w:rPr>
        <w:t>, el uso de sus marcas y sistema de franquicias bajo contraprestaciones específicas;</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b) franquicia de desarrollo es aquella en virtud de la cual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otorga a un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denominado desarrollador el derecho a abrir múltiples negocios </w:t>
      </w:r>
      <w:proofErr w:type="spellStart"/>
      <w:r w:rsidRPr="00533668">
        <w:rPr>
          <w:rFonts w:ascii="Arial" w:eastAsia="Times New Roman" w:hAnsi="Arial" w:cs="Arial"/>
          <w:color w:val="000000"/>
          <w:sz w:val="24"/>
          <w:szCs w:val="24"/>
          <w:lang w:eastAsia="es-AR"/>
        </w:rPr>
        <w:t>franquiciados</w:t>
      </w:r>
      <w:proofErr w:type="spellEnd"/>
      <w:r w:rsidRPr="00533668">
        <w:rPr>
          <w:rFonts w:ascii="Arial" w:eastAsia="Times New Roman" w:hAnsi="Arial" w:cs="Arial"/>
          <w:color w:val="000000"/>
          <w:sz w:val="24"/>
          <w:szCs w:val="24"/>
          <w:lang w:eastAsia="es-AR"/>
        </w:rPr>
        <w:t xml:space="preserve"> bajo el sistema, método y marca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en una región o en el país durante un término prolongado no menor a cinco años, y en el que todos los locales o negocios que se abren dependen o están controlados, en caso de que se constituyan como sociedades, por el desarrollador, sin que éste tenga el derecho de ceder su posición como tal o </w:t>
      </w:r>
      <w:proofErr w:type="spellStart"/>
      <w:r w:rsidRPr="00533668">
        <w:rPr>
          <w:rFonts w:ascii="Arial" w:eastAsia="Times New Roman" w:hAnsi="Arial" w:cs="Arial"/>
          <w:color w:val="000000"/>
          <w:sz w:val="24"/>
          <w:szCs w:val="24"/>
          <w:lang w:eastAsia="es-AR"/>
        </w:rPr>
        <w:t>subfranquiciar</w:t>
      </w:r>
      <w:proofErr w:type="spellEnd"/>
      <w:r w:rsidRPr="00533668">
        <w:rPr>
          <w:rFonts w:ascii="Arial" w:eastAsia="Times New Roman" w:hAnsi="Arial" w:cs="Arial"/>
          <w:color w:val="000000"/>
          <w:sz w:val="24"/>
          <w:szCs w:val="24"/>
          <w:lang w:eastAsia="es-AR"/>
        </w:rPr>
        <w:t xml:space="preserve">, sin el consentimiento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c) sistema de negocios: es el conjunto de conocimientos prácticos y la experiencia acumulada por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no patentado, que ha sido debidamente probado, secreto, sustancial y transmisible. Es secreto cuando en su conjunto o la configuración de sus componentes no es generalmente conocida o fácilmente accesible. Es sustancial cuando la información que contiene es relevante para la </w:t>
      </w:r>
      <w:r w:rsidRPr="00533668">
        <w:rPr>
          <w:rFonts w:ascii="Arial" w:eastAsia="Times New Roman" w:hAnsi="Arial" w:cs="Arial"/>
          <w:color w:val="000000"/>
          <w:sz w:val="24"/>
          <w:szCs w:val="24"/>
          <w:lang w:eastAsia="es-AR"/>
        </w:rPr>
        <w:lastRenderedPageBreak/>
        <w:t xml:space="preserve">venta o prestación de servicios y permite al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prestar sus servicios o vender los productos conforme con el sistema de negocios. Es transmisible cuando su descripción es suficiente para permitir al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desarrollar su negocio de conformidad a las pautas creadas o desarrolladas por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ARTICULO 1514.- Obligaciones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Son obligaciones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a) proporcionar, con antelación a la firma del contrato, información económica y financiera sobre la evolución de dos años de unidades similares a la ofrecida en franquicia, que hayan operado un tiempo suficiente, en el país o en el extranjero;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b) comunicar al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el conjunto de conocimientos técnicos, aun cuando no estén patentados, derivados de la experiencia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y comprobados por éste como aptos para producir los efectos del sistema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c) entregar al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un manual de operaciones con las especificaciones útiles para desarrollar la actividad prevista en el contrato;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d) proveer asistencia técnica para la mejor operatividad de la franquicia durante la vigencia del contrato;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e) si la franquicia comprende la provisión de bienes o servicios a cargo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o de terceros designados por él, asegurar esa provisión en cantidades adecuadas y a precios razonables, según usos y costumbres comerciales locales o internacionales;</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f) defender y proteger el uso por 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en las condiciones del contrato, de los derechos referidos en el artículo 1512, sin perjuicio de que:</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i) en las franquicias internacionales esa defensa está contractualmente a cargo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a cuyo efecto debe ser especialmente apoderado sin perjuicio de la obligación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de poner a disposición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en tiempo propio, la documentación y demás elementos necesarios para ese cometido;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r>
      <w:proofErr w:type="spellStart"/>
      <w:r w:rsidRPr="00533668">
        <w:rPr>
          <w:rFonts w:ascii="Arial" w:eastAsia="Times New Roman" w:hAnsi="Arial" w:cs="Arial"/>
          <w:color w:val="000000"/>
          <w:sz w:val="24"/>
          <w:szCs w:val="24"/>
          <w:lang w:eastAsia="es-AR"/>
        </w:rPr>
        <w:t>ii</w:t>
      </w:r>
      <w:proofErr w:type="spellEnd"/>
      <w:r w:rsidRPr="00533668">
        <w:rPr>
          <w:rFonts w:ascii="Arial" w:eastAsia="Times New Roman" w:hAnsi="Arial" w:cs="Arial"/>
          <w:color w:val="000000"/>
          <w:sz w:val="24"/>
          <w:szCs w:val="24"/>
          <w:lang w:eastAsia="es-AR"/>
        </w:rPr>
        <w:t xml:space="preserve">) en cualquier caso, 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está facultado para intervenir como interesado coadyuvante, en defensa de tales derechos, en las instancias administrativas o judiciales correspondientes, por las vías admitidas por la ley procesal, y en la medida que ésta lo permita.</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ARTICULO 1515.- Obligaciones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Son obligaciones mínimas del </w:t>
      </w:r>
      <w:proofErr w:type="spellStart"/>
      <w:r w:rsidRPr="00533668">
        <w:rPr>
          <w:rFonts w:ascii="Arial" w:eastAsia="Times New Roman" w:hAnsi="Arial" w:cs="Arial"/>
          <w:color w:val="000000"/>
          <w:sz w:val="24"/>
          <w:szCs w:val="24"/>
          <w:lang w:eastAsia="es-AR"/>
        </w:rPr>
        <w:lastRenderedPageBreak/>
        <w:t>franquiciado</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 desarrollar efectivamente la actividad comprendida en la franquicia, cumplir las especificaciones del manual de operaciones y las que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le comunique en cumplimiento de su deber de asistencia técnica;</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b) proporcionar las informaciones que razonablemente requiera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para el conocimiento del desarrollo de la actividad y facilitar las inspecciones que se hayan pactado o que sean adecuadas al objeto de la franquicia;</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c) abstenerse de actos que puedan poner en riesgo la identificación o el prestigio del sistema de franquicia que integra o de los derechos mencionados en el artículo 1512, segundo párrafo, y cooperar, en su caso, en la protección de esos derechos;</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d) mantener la confidencialidad de la información reservada que integra el conjunto de conocimientos técnicos transmitidos y asegurar esa confidencialidad respecto de las personas, dependientes o no, a las que deban comunicarse para el desarrollo de las actividades. Esta obligación subsiste después de la expiración del contrato;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e) cumplir con las contraprestaciones comprometidas, entre las que pueden pactarse contribuciones para el desarrollo del mercado o de las tecnologías vinculadas a la franquicia.</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ARTICULO 1516.- Plazo. Es aplicable el artículo 1506, primer párrafo. Sin embargo, un plazo inferior puede ser pactado si se corresponde con situaciones especiales como ferias o congresos, actividades desarrolladas dentro de predios o emprendimientos que tienen prevista una duración inferior, o similares. Al vencimiento del plazo, el contrato se entiende prorrogado tácitamente por plazos sucesivos de un año, excepto expresa denuncia de una de las partes antes de cada vencimiento con treinta días de antelación. A la segunda renovación, se transforma en contrato por tiempo indeterminado.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ARTICULO 1517.- Cláusulas de exclusividad. Las franquicias son exclusivas para ambas partes.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no puede autorizar otra unidad de franquicia en el mismo territorio, excepto con el consentimiento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debe desempeñarse en los locales indicados, dentro del territorio concedido o, en su defecto, en su zona de influencia, y no puede operar por sí o por </w:t>
      </w:r>
      <w:proofErr w:type="spellStart"/>
      <w:r w:rsidRPr="00533668">
        <w:rPr>
          <w:rFonts w:ascii="Arial" w:eastAsia="Times New Roman" w:hAnsi="Arial" w:cs="Arial"/>
          <w:color w:val="000000"/>
          <w:sz w:val="24"/>
          <w:szCs w:val="24"/>
          <w:lang w:eastAsia="es-AR"/>
        </w:rPr>
        <w:t>interpósita</w:t>
      </w:r>
      <w:proofErr w:type="spellEnd"/>
      <w:r w:rsidRPr="00533668">
        <w:rPr>
          <w:rFonts w:ascii="Arial" w:eastAsia="Times New Roman" w:hAnsi="Arial" w:cs="Arial"/>
          <w:color w:val="000000"/>
          <w:sz w:val="24"/>
          <w:szCs w:val="24"/>
          <w:lang w:eastAsia="es-AR"/>
        </w:rPr>
        <w:t xml:space="preserve"> persona unidades de franquicia o actividades que sean competitivas. Las partes pueden limitar o excluir la exclusividad.</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r>
      <w:proofErr w:type="gramStart"/>
      <w:r w:rsidRPr="00533668">
        <w:rPr>
          <w:rFonts w:ascii="Arial" w:eastAsia="Times New Roman" w:hAnsi="Arial" w:cs="Arial"/>
          <w:color w:val="000000"/>
          <w:sz w:val="24"/>
          <w:szCs w:val="24"/>
          <w:lang w:eastAsia="es-AR"/>
        </w:rPr>
        <w:lastRenderedPageBreak/>
        <w:t>ARTICULO</w:t>
      </w:r>
      <w:proofErr w:type="gramEnd"/>
      <w:r w:rsidRPr="00533668">
        <w:rPr>
          <w:rFonts w:ascii="Arial" w:eastAsia="Times New Roman" w:hAnsi="Arial" w:cs="Arial"/>
          <w:color w:val="000000"/>
          <w:sz w:val="24"/>
          <w:szCs w:val="24"/>
          <w:lang w:eastAsia="es-AR"/>
        </w:rPr>
        <w:t xml:space="preserve"> 1518.- Otras cláusulas. Excepto pacto en contrario: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 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no puede ceder su posición contractual ni los derechos que emergen del contrato mientras está vigente, excepto los de contenido dinerario. Esta disposición no se aplica en los contratos de franquicia mayorista destinados a que 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otorgue a su vez </w:t>
      </w:r>
      <w:proofErr w:type="spellStart"/>
      <w:r w:rsidRPr="00533668">
        <w:rPr>
          <w:rFonts w:ascii="Arial" w:eastAsia="Times New Roman" w:hAnsi="Arial" w:cs="Arial"/>
          <w:color w:val="000000"/>
          <w:sz w:val="24"/>
          <w:szCs w:val="24"/>
          <w:lang w:eastAsia="es-AR"/>
        </w:rPr>
        <w:t>subfranquicias</w:t>
      </w:r>
      <w:proofErr w:type="spellEnd"/>
      <w:r w:rsidRPr="00533668">
        <w:rPr>
          <w:rFonts w:ascii="Arial" w:eastAsia="Times New Roman" w:hAnsi="Arial" w:cs="Arial"/>
          <w:color w:val="000000"/>
          <w:sz w:val="24"/>
          <w:szCs w:val="24"/>
          <w:lang w:eastAsia="es-AR"/>
        </w:rPr>
        <w:t xml:space="preserve">, a esos efectos. En tales supuestos, debe contar con la autorización previa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para otorgar </w:t>
      </w:r>
      <w:proofErr w:type="spellStart"/>
      <w:r w:rsidRPr="00533668">
        <w:rPr>
          <w:rFonts w:ascii="Arial" w:eastAsia="Times New Roman" w:hAnsi="Arial" w:cs="Arial"/>
          <w:color w:val="000000"/>
          <w:sz w:val="24"/>
          <w:szCs w:val="24"/>
          <w:lang w:eastAsia="es-AR"/>
        </w:rPr>
        <w:t>subfranquicias</w:t>
      </w:r>
      <w:proofErr w:type="spellEnd"/>
      <w:r w:rsidRPr="00533668">
        <w:rPr>
          <w:rFonts w:ascii="Arial" w:eastAsia="Times New Roman" w:hAnsi="Arial" w:cs="Arial"/>
          <w:color w:val="000000"/>
          <w:sz w:val="24"/>
          <w:szCs w:val="24"/>
          <w:lang w:eastAsia="es-AR"/>
        </w:rPr>
        <w:t xml:space="preserve"> en las condiciones que pacten entre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y 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principal;</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b)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no puede comercializar directamente con los terceros, mercaderías o servicios comprendidos en la franquicia dentro del territorio o zona de influencia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c) el derecho a la clientela corresponde al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no puede mudar la ubicación de sus locales de atención o fabricación.</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ARTICULO 1519.- Cláusulas nulas. No son válidas las cláusulas que prohíban al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 cuestionar justificadamente los derechos del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mencionado en el artículo 1512, segundo párrafo;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b) adquirir mercaderías comprendidas en la franquicia de otros </w:t>
      </w:r>
      <w:proofErr w:type="spellStart"/>
      <w:r w:rsidRPr="00533668">
        <w:rPr>
          <w:rFonts w:ascii="Arial" w:eastAsia="Times New Roman" w:hAnsi="Arial" w:cs="Arial"/>
          <w:color w:val="000000"/>
          <w:sz w:val="24"/>
          <w:szCs w:val="24"/>
          <w:lang w:eastAsia="es-AR"/>
        </w:rPr>
        <w:t>franquiciados</w:t>
      </w:r>
      <w:proofErr w:type="spellEnd"/>
      <w:r w:rsidRPr="00533668">
        <w:rPr>
          <w:rFonts w:ascii="Arial" w:eastAsia="Times New Roman" w:hAnsi="Arial" w:cs="Arial"/>
          <w:color w:val="000000"/>
          <w:sz w:val="24"/>
          <w:szCs w:val="24"/>
          <w:lang w:eastAsia="es-AR"/>
        </w:rPr>
        <w:t xml:space="preserve"> dentro del país, siempre que éstos respondan a las calidades y características contractuales;</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c) reunirse o establecer vínculos no económicos con otros </w:t>
      </w:r>
      <w:proofErr w:type="spellStart"/>
      <w:r w:rsidRPr="00533668">
        <w:rPr>
          <w:rFonts w:ascii="Arial" w:eastAsia="Times New Roman" w:hAnsi="Arial" w:cs="Arial"/>
          <w:color w:val="000000"/>
          <w:sz w:val="24"/>
          <w:szCs w:val="24"/>
          <w:lang w:eastAsia="es-AR"/>
        </w:rPr>
        <w:t>franquiciados</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ARTICULO 1520.- Responsabilidad. Las partes del contrato son independientes, y no existe relación laboral entre ellas. En consecuencia:</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no responde por las obligaciones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excepto disposición legal expresa en contrario;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b) los dependientes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no tienen relación jurídica laboral con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sin perjuicio de la aplicación de las normas sobre fraude laboral;</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c)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no responde ante 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por la rentabilidad del sistema otorgado en franquicia.</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lastRenderedPageBreak/>
        <w:t xml:space="preserve">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debe indicar claramente su calidad de persona independiente en sus facturas, contratos y demás documentos comerciales; esta obligación no debe interferir en la identidad común de la red </w:t>
      </w:r>
      <w:proofErr w:type="spellStart"/>
      <w:r w:rsidRPr="00533668">
        <w:rPr>
          <w:rFonts w:ascii="Arial" w:eastAsia="Times New Roman" w:hAnsi="Arial" w:cs="Arial"/>
          <w:color w:val="000000"/>
          <w:sz w:val="24"/>
          <w:szCs w:val="24"/>
          <w:lang w:eastAsia="es-AR"/>
        </w:rPr>
        <w:t>franquiciada</w:t>
      </w:r>
      <w:proofErr w:type="spellEnd"/>
      <w:r w:rsidRPr="00533668">
        <w:rPr>
          <w:rFonts w:ascii="Arial" w:eastAsia="Times New Roman" w:hAnsi="Arial" w:cs="Arial"/>
          <w:color w:val="000000"/>
          <w:sz w:val="24"/>
          <w:szCs w:val="24"/>
          <w:lang w:eastAsia="es-AR"/>
        </w:rPr>
        <w:t>, en particular en sus nombres o rótulos comunes y en la presentación uniforme de sus locales, mercaderías o medios de transporte.</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ARTICULO 1521.- Responsabilidad por defectos en el sistema. El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responde por los defectos de diseño del sistema, que causan daños probados al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no ocasionados por la negligencia grave o el dolo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ARTICULO 1522.- Extinción del contrato. La extinción del contrato de franquicia se rige por las siguientes reglas:</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a) el contrato se extingue por la muerte o incapacidad de cualquiera de las partes;</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b) el contrato no puede ser extinguido sin justa causa dentro del plazo de su vigencia original, pactado entre las partes. Se aplican los artículos 1084 y siguientes;</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c) los contratos con un plazo menor de tres años justificado por razones especiales según el artículo 1516, quedan extinguidos de pleno derecho al vencimiento del plazo;</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d) cualquiera sea el plazo de vigencia del contrato, la parte que desea concluirlo a la expiración del plazo original o de cualquiera de sus prórrogas, debe preavisar a la otra con una anticipación no menor de un mes por cada año de duración, hasta un máximo de seis meses, contados desde su inicio hasta el vencimiento del plazo pertinente. En los contratos que se pactan por tiempo indeterminado, el preaviso debe darse de manera que la rescisión se produzca, cuando menos, al cumplirse el tercer año desde su concertación. En ningún caso se requiere invocación de justa causa. La falta de preaviso hace aplicable el artículo 1493.</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 xml:space="preserve">La cláusula que impide la competencia del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con la comercialización de productos o servicios propios o de terceros después de extinguido el contrato por cualquier causa, es válida hasta el plazo máximo de un año y dentro de un territorio razonable habida cuenta de las circunstancias.</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t>ARTICULO 1523.- Derecho de la competencia. El contrato de franquicia, por sí mismo, no debe ser considerado un pacto que limite, restrinja o distorsione la competencia.</w:t>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br/>
      </w:r>
      <w:r w:rsidRPr="00533668">
        <w:rPr>
          <w:rFonts w:ascii="Arial" w:eastAsia="Times New Roman" w:hAnsi="Arial" w:cs="Arial"/>
          <w:color w:val="000000"/>
          <w:sz w:val="24"/>
          <w:szCs w:val="24"/>
          <w:lang w:eastAsia="es-AR"/>
        </w:rPr>
        <w:lastRenderedPageBreak/>
        <w:t xml:space="preserve">ARTICULO 1524.- Casos comprendidos. Las disposiciones de este Capítulo se aplican, en cuanto sean compatibles, a las franquicias industriales y a las relaciones entre </w:t>
      </w:r>
      <w:proofErr w:type="spellStart"/>
      <w:r w:rsidRPr="00533668">
        <w:rPr>
          <w:rFonts w:ascii="Arial" w:eastAsia="Times New Roman" w:hAnsi="Arial" w:cs="Arial"/>
          <w:color w:val="000000"/>
          <w:sz w:val="24"/>
          <w:szCs w:val="24"/>
          <w:lang w:eastAsia="es-AR"/>
        </w:rPr>
        <w:t>franquiciante</w:t>
      </w:r>
      <w:proofErr w:type="spellEnd"/>
      <w:r w:rsidRPr="00533668">
        <w:rPr>
          <w:rFonts w:ascii="Arial" w:eastAsia="Times New Roman" w:hAnsi="Arial" w:cs="Arial"/>
          <w:color w:val="000000"/>
          <w:sz w:val="24"/>
          <w:szCs w:val="24"/>
          <w:lang w:eastAsia="es-AR"/>
        </w:rPr>
        <w:t xml:space="preserve"> y </w:t>
      </w:r>
      <w:proofErr w:type="spellStart"/>
      <w:r w:rsidRPr="00533668">
        <w:rPr>
          <w:rFonts w:ascii="Arial" w:eastAsia="Times New Roman" w:hAnsi="Arial" w:cs="Arial"/>
          <w:color w:val="000000"/>
          <w:sz w:val="24"/>
          <w:szCs w:val="24"/>
          <w:lang w:eastAsia="es-AR"/>
        </w:rPr>
        <w:t>franquiciado</w:t>
      </w:r>
      <w:proofErr w:type="spellEnd"/>
      <w:r w:rsidRPr="00533668">
        <w:rPr>
          <w:rFonts w:ascii="Arial" w:eastAsia="Times New Roman" w:hAnsi="Arial" w:cs="Arial"/>
          <w:color w:val="000000"/>
          <w:sz w:val="24"/>
          <w:szCs w:val="24"/>
          <w:lang w:eastAsia="es-AR"/>
        </w:rPr>
        <w:t xml:space="preserve"> principal y entre éste y cada uno de sus </w:t>
      </w:r>
      <w:proofErr w:type="spellStart"/>
      <w:r w:rsidRPr="00533668">
        <w:rPr>
          <w:rFonts w:ascii="Arial" w:eastAsia="Times New Roman" w:hAnsi="Arial" w:cs="Arial"/>
          <w:color w:val="000000"/>
          <w:sz w:val="24"/>
          <w:szCs w:val="24"/>
          <w:lang w:eastAsia="es-AR"/>
        </w:rPr>
        <w:t>subfranquiciados</w:t>
      </w:r>
      <w:proofErr w:type="spellEnd"/>
      <w:r w:rsidRPr="00533668">
        <w:rPr>
          <w:rFonts w:ascii="Arial" w:eastAsia="Times New Roman" w:hAnsi="Arial" w:cs="Arial"/>
          <w:color w:val="000000"/>
          <w:sz w:val="24"/>
          <w:szCs w:val="24"/>
          <w:lang w:eastAsia="es-AR"/>
        </w:rPr>
        <w:t>.</w:t>
      </w:r>
    </w:p>
    <w:sectPr w:rsidR="00037FE3" w:rsidRPr="00533668" w:rsidSect="00C15BC1">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C6" w:rsidRDefault="00CD79C6" w:rsidP="00533668">
      <w:pPr>
        <w:spacing w:after="0" w:line="240" w:lineRule="auto"/>
      </w:pPr>
      <w:r>
        <w:separator/>
      </w:r>
    </w:p>
  </w:endnote>
  <w:endnote w:type="continuationSeparator" w:id="0">
    <w:p w:rsidR="00CD79C6" w:rsidRDefault="00CD79C6" w:rsidP="005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C6" w:rsidRDefault="00CD79C6" w:rsidP="00533668">
      <w:pPr>
        <w:spacing w:after="0" w:line="240" w:lineRule="auto"/>
      </w:pPr>
      <w:r>
        <w:separator/>
      </w:r>
    </w:p>
  </w:footnote>
  <w:footnote w:type="continuationSeparator" w:id="0">
    <w:p w:rsidR="00CD79C6" w:rsidRDefault="00CD79C6" w:rsidP="005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68" w:rsidRDefault="00533668">
    <w:pPr>
      <w:pStyle w:val="Encabezado"/>
    </w:pPr>
    <w:r>
      <w:t>Nuevo Código Civil y Comercial de La Republica Argentina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footnotePr>
    <w:footnote w:id="-1"/>
    <w:footnote w:id="0"/>
  </w:footnotePr>
  <w:endnotePr>
    <w:endnote w:id="-1"/>
    <w:endnote w:id="0"/>
  </w:endnotePr>
  <w:compat/>
  <w:rsids>
    <w:rsidRoot w:val="00533668"/>
    <w:rsid w:val="00533668"/>
    <w:rsid w:val="00A25DE8"/>
    <w:rsid w:val="00C15BC1"/>
    <w:rsid w:val="00CD79C6"/>
    <w:rsid w:val="00DC24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33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3668"/>
  </w:style>
  <w:style w:type="paragraph" w:styleId="Piedepgina">
    <w:name w:val="footer"/>
    <w:basedOn w:val="Normal"/>
    <w:link w:val="PiedepginaCar"/>
    <w:uiPriority w:val="99"/>
    <w:semiHidden/>
    <w:unhideWhenUsed/>
    <w:rsid w:val="00533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33668"/>
  </w:style>
</w:styles>
</file>

<file path=word/webSettings.xml><?xml version="1.0" encoding="utf-8"?>
<w:webSettings xmlns:r="http://schemas.openxmlformats.org/officeDocument/2006/relationships" xmlns:w="http://schemas.openxmlformats.org/wordprocessingml/2006/main">
  <w:divs>
    <w:div w:id="18954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1725</Words>
  <Characters>9489</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stexier</dc:creator>
  <cp:lastModifiedBy>stexier</cp:lastModifiedBy>
  <cp:revision>1</cp:revision>
  <dcterms:created xsi:type="dcterms:W3CDTF">2016-03-07T19:09:00Z</dcterms:created>
  <dcterms:modified xsi:type="dcterms:W3CDTF">2016-03-07T19:11:00Z</dcterms:modified>
</cp:coreProperties>
</file>